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461F" w:rsidRDefault="00F3461F" w:rsidP="006C22F2">
      <w:pPr>
        <w:spacing w:line="480" w:lineRule="auto"/>
        <w:jc w:val="center"/>
      </w:pPr>
    </w:p>
    <w:p w:rsidR="00F3461F" w:rsidRDefault="00F3461F" w:rsidP="006C22F2">
      <w:pPr>
        <w:spacing w:line="480" w:lineRule="auto"/>
        <w:jc w:val="center"/>
      </w:pPr>
    </w:p>
    <w:p w:rsidR="00F3461F" w:rsidRDefault="00F3461F" w:rsidP="006C22F2">
      <w:pPr>
        <w:spacing w:line="480" w:lineRule="auto"/>
        <w:jc w:val="center"/>
      </w:pPr>
    </w:p>
    <w:p w:rsidR="00F3461F" w:rsidRDefault="00F3461F" w:rsidP="006C22F2">
      <w:pPr>
        <w:spacing w:line="480" w:lineRule="auto"/>
        <w:jc w:val="center"/>
      </w:pPr>
    </w:p>
    <w:p w:rsidR="00F3461F" w:rsidRDefault="00F3461F" w:rsidP="006C22F2">
      <w:pPr>
        <w:spacing w:line="480" w:lineRule="auto"/>
        <w:jc w:val="center"/>
      </w:pPr>
    </w:p>
    <w:p w:rsidR="00F3461F" w:rsidRDefault="00F3461F" w:rsidP="006C22F2">
      <w:pPr>
        <w:spacing w:line="480" w:lineRule="auto"/>
        <w:jc w:val="center"/>
      </w:pPr>
    </w:p>
    <w:p w:rsidR="00F3461F" w:rsidRDefault="00F3461F" w:rsidP="006C22F2">
      <w:pPr>
        <w:spacing w:line="480" w:lineRule="auto"/>
        <w:jc w:val="center"/>
      </w:pPr>
    </w:p>
    <w:p w:rsidR="00F3461F" w:rsidRDefault="00F3461F" w:rsidP="006C22F2">
      <w:pPr>
        <w:spacing w:line="480" w:lineRule="auto"/>
        <w:jc w:val="center"/>
      </w:pPr>
    </w:p>
    <w:p w:rsidR="006C22F2" w:rsidRDefault="006C22F2" w:rsidP="006C22F2">
      <w:pPr>
        <w:spacing w:line="480" w:lineRule="auto"/>
        <w:jc w:val="center"/>
      </w:pPr>
      <w:r>
        <w:t>Euthanasia as a Medical Ethical Issue</w:t>
      </w:r>
    </w:p>
    <w:p w:rsidR="006C22F2" w:rsidRDefault="006C22F2" w:rsidP="006C22F2">
      <w:pPr>
        <w:spacing w:line="480" w:lineRule="auto"/>
        <w:jc w:val="center"/>
      </w:pPr>
      <w:r>
        <w:t>Name</w:t>
      </w:r>
    </w:p>
    <w:p w:rsidR="006C22F2" w:rsidRDefault="006C22F2" w:rsidP="006C22F2">
      <w:pPr>
        <w:spacing w:line="480" w:lineRule="auto"/>
        <w:jc w:val="center"/>
      </w:pPr>
      <w:r>
        <w:t>Institution of Affiliation</w:t>
      </w:r>
    </w:p>
    <w:p w:rsidR="00F3461F" w:rsidRDefault="00F3461F" w:rsidP="006C22F2">
      <w:pPr>
        <w:spacing w:line="480" w:lineRule="auto"/>
        <w:jc w:val="center"/>
      </w:pPr>
    </w:p>
    <w:p w:rsidR="00F3461F" w:rsidRDefault="00F3461F" w:rsidP="006C22F2">
      <w:pPr>
        <w:spacing w:line="480" w:lineRule="auto"/>
        <w:jc w:val="center"/>
      </w:pPr>
    </w:p>
    <w:p w:rsidR="00F3461F" w:rsidRDefault="00F3461F" w:rsidP="006C22F2">
      <w:pPr>
        <w:spacing w:line="480" w:lineRule="auto"/>
        <w:jc w:val="center"/>
      </w:pPr>
    </w:p>
    <w:p w:rsidR="00F3461F" w:rsidRDefault="00F3461F" w:rsidP="006C22F2">
      <w:pPr>
        <w:spacing w:line="480" w:lineRule="auto"/>
        <w:jc w:val="center"/>
      </w:pPr>
    </w:p>
    <w:p w:rsidR="00F3461F" w:rsidRDefault="00F3461F" w:rsidP="006C22F2">
      <w:pPr>
        <w:spacing w:line="480" w:lineRule="auto"/>
        <w:jc w:val="center"/>
      </w:pPr>
    </w:p>
    <w:p w:rsidR="00F3461F" w:rsidRDefault="00F3461F" w:rsidP="006C22F2">
      <w:pPr>
        <w:spacing w:line="480" w:lineRule="auto"/>
        <w:jc w:val="center"/>
      </w:pPr>
    </w:p>
    <w:p w:rsidR="00F3461F" w:rsidRDefault="00F3461F" w:rsidP="006C22F2">
      <w:pPr>
        <w:spacing w:line="480" w:lineRule="auto"/>
        <w:jc w:val="center"/>
      </w:pPr>
    </w:p>
    <w:p w:rsidR="00F3461F" w:rsidRDefault="00F3461F" w:rsidP="006C22F2">
      <w:pPr>
        <w:spacing w:line="480" w:lineRule="auto"/>
        <w:jc w:val="center"/>
      </w:pPr>
    </w:p>
    <w:p w:rsidR="00F3461F" w:rsidRDefault="00F3461F" w:rsidP="006C22F2">
      <w:pPr>
        <w:spacing w:line="480" w:lineRule="auto"/>
        <w:jc w:val="center"/>
      </w:pPr>
    </w:p>
    <w:p w:rsidR="00F3461F" w:rsidRDefault="00F3461F" w:rsidP="006C22F2">
      <w:pPr>
        <w:spacing w:line="480" w:lineRule="auto"/>
        <w:jc w:val="center"/>
      </w:pPr>
    </w:p>
    <w:p w:rsidR="00F3461F" w:rsidRDefault="00F3461F" w:rsidP="006C22F2">
      <w:pPr>
        <w:spacing w:line="480" w:lineRule="auto"/>
        <w:jc w:val="center"/>
      </w:pPr>
    </w:p>
    <w:p w:rsidR="00F3461F" w:rsidRDefault="00F3461F" w:rsidP="006C22F2">
      <w:pPr>
        <w:spacing w:line="480" w:lineRule="auto"/>
        <w:jc w:val="center"/>
      </w:pPr>
    </w:p>
    <w:p w:rsidR="006C22F2" w:rsidRDefault="006C22F2" w:rsidP="00F3461F">
      <w:pPr>
        <w:spacing w:line="480" w:lineRule="auto"/>
        <w:jc w:val="center"/>
      </w:pPr>
      <w:r>
        <w:lastRenderedPageBreak/>
        <w:t>Euthanasia as a Medical Ethical Issue</w:t>
      </w:r>
    </w:p>
    <w:p w:rsidR="006C22F2" w:rsidRPr="00F3461F" w:rsidRDefault="006C22F2" w:rsidP="00F3461F">
      <w:pPr>
        <w:spacing w:line="480" w:lineRule="auto"/>
        <w:jc w:val="center"/>
        <w:rPr>
          <w:b/>
        </w:rPr>
      </w:pPr>
      <w:r w:rsidRPr="00F3461F">
        <w:rPr>
          <w:b/>
        </w:rPr>
        <w:t>Introduction</w:t>
      </w:r>
    </w:p>
    <w:p w:rsidR="006C22F2" w:rsidRDefault="006C22F2" w:rsidP="00F3461F">
      <w:pPr>
        <w:spacing w:line="480" w:lineRule="auto"/>
        <w:ind w:firstLine="720"/>
      </w:pPr>
      <w:r>
        <w:t>Euthanasia is the termination of life that is carried out by human beings. It is the deliberate termination of life after the request by either the patient or the family member or the parents in case it involves a minor (</w:t>
      </w:r>
      <w:proofErr w:type="spellStart"/>
      <w:r>
        <w:t>Goligher</w:t>
      </w:r>
      <w:proofErr w:type="spellEnd"/>
      <w:r>
        <w:t xml:space="preserve"> et al., 2017). It can either be physician-assisted or patient assisted suicide. In physician-assisted, termination, the physician is involved in the termination of the life of the person by prescribing and at administering that medication that will terminate the life of the patient. However, inpatient assisted suicide, the patient actually administers the medication after it has been prescribed by the physician. The moral and ethical consideration is whether it is ethically right to terminate the life of another person or even terminate one's life (</w:t>
      </w:r>
      <w:proofErr w:type="spellStart"/>
      <w:r>
        <w:t>Radbruch</w:t>
      </w:r>
      <w:proofErr w:type="spellEnd"/>
      <w:r>
        <w:t xml:space="preserve"> et al., 2016). Therefore, for a long time, euthanasia has been a topic of debate as long as medical ethics is concerned. Both the physicians and legal minds are yet to come to a conclusion whether it is right or wrong to allow euthanasia. This paper gives an analysis of the euthanasia as a medical ethical issue and what has developed in addressing the issue. </w:t>
      </w:r>
    </w:p>
    <w:p w:rsidR="006C22F2" w:rsidRPr="00F3461F" w:rsidRDefault="006C22F2" w:rsidP="00F3461F">
      <w:pPr>
        <w:spacing w:line="480" w:lineRule="auto"/>
        <w:jc w:val="center"/>
        <w:rPr>
          <w:b/>
        </w:rPr>
      </w:pPr>
      <w:r w:rsidRPr="00F3461F">
        <w:rPr>
          <w:b/>
        </w:rPr>
        <w:t>Historical and Contemporary Aspects of Euthanasia</w:t>
      </w:r>
    </w:p>
    <w:p w:rsidR="006C22F2" w:rsidRDefault="006C22F2" w:rsidP="00F3461F">
      <w:pPr>
        <w:spacing w:line="480" w:lineRule="auto"/>
        <w:ind w:firstLine="720"/>
      </w:pPr>
      <w:r>
        <w:t xml:space="preserve">There is a lot of respect regarding the supremacy and sacred nature of life. Euthanasia was viewed as unethical. The Roman Catholic Church was also higher against the termination of life. According to the church, it is God who gives life. It is also only God who has the right to take life. Traditional societies also respected the secrecy of life. It was, therefore, immoral to end any person's life. The family members in the traditional society also took it upon themselves to take care of the old and sick members of their family (Landry, Foreman &amp; </w:t>
      </w:r>
      <w:proofErr w:type="spellStart"/>
      <w:r>
        <w:t>Kekewich</w:t>
      </w:r>
      <w:proofErr w:type="spellEnd"/>
      <w:r>
        <w:t xml:space="preserve">, 2015). </w:t>
      </w:r>
      <w:r>
        <w:lastRenderedPageBreak/>
        <w:t>These people were given the care they deserved and would not be subjected to any form of life termination. They believed in natural deaths.</w:t>
      </w:r>
    </w:p>
    <w:p w:rsidR="006C22F2" w:rsidRDefault="006C22F2" w:rsidP="00F3461F">
      <w:pPr>
        <w:spacing w:line="480" w:lineRule="auto"/>
        <w:ind w:firstLine="720"/>
      </w:pPr>
      <w:r>
        <w:t xml:space="preserve">The arguments surrounding euthanasia have however evolved. Today in the contemporary society, the emphasis is put on human rights as compared to religious practices and beliefs. Religion no longer hinders people from terminating life so long as the termination of life is believed to be conducted for the patients' benefit. The modern society has many concerns especially financial and suffering. They may not like it when their relatives and family members are suffering too much like in case of malignancy-related pain (Cuman &amp; </w:t>
      </w:r>
      <w:proofErr w:type="spellStart"/>
      <w:r>
        <w:t>Gastmans</w:t>
      </w:r>
      <w:proofErr w:type="spellEnd"/>
      <w:r>
        <w:t xml:space="preserve">, 2017). Also, they do not have too much time to take care and look after the sick since it is a busy world they live in. Terminally ill patients are currently also pushing for the legalization of physician-assisted euthanasia. They argue that it is within their right to self-determination. They should, therefore, be allowed to choose that which they believe is of a greater good to them. According to Cuman and </w:t>
      </w:r>
      <w:proofErr w:type="spellStart"/>
      <w:r>
        <w:t>Gastmans</w:t>
      </w:r>
      <w:proofErr w:type="spellEnd"/>
      <w:r>
        <w:t xml:space="preserve">, (2017), these terminally ill patients also argue that they should be assisted by ending their lives once they are not able to take good care of themselves. </w:t>
      </w:r>
      <w:r w:rsidRPr="00AB290B">
        <w:rPr>
          <w:highlight w:val="yellow"/>
        </w:rPr>
        <w:t>They do not to overburden their relatives socially and economically yet they know at the end of it all, they will not recover.</w:t>
      </w:r>
      <w:r>
        <w:t xml:space="preserve"> They, therefore, feel that they should be allowed and even assisted in terminating their lives. </w:t>
      </w:r>
    </w:p>
    <w:p w:rsidR="006C22F2" w:rsidRDefault="006C22F2" w:rsidP="00F3461F">
      <w:pPr>
        <w:spacing w:line="480" w:lineRule="auto"/>
        <w:ind w:firstLine="720"/>
      </w:pPr>
      <w:r>
        <w:t xml:space="preserve">There is both a traditional and a historic acceptance of euthanasia in the intensive care units. The medical professions are also divided and do not have a common ground. There are those who support the procedure while others feel that it is against the medical ethics of practice. Medical practitioners have also been affected by their beliefs, religious background and what they feel (Chambaere et al., 2015). There are those who feel that they have been trained to preserve life and therefore </w:t>
      </w:r>
      <w:r w:rsidR="008D19FC">
        <w:t xml:space="preserve">are </w:t>
      </w:r>
      <w:r>
        <w:t xml:space="preserve">against the practice. However, there are those who believe that </w:t>
      </w:r>
      <w:r>
        <w:lastRenderedPageBreak/>
        <w:t>termination of life through euthanasia is actually therapeutic and helps the patient relief from pain especially in cases of pain and severe malformations where the patient cannot survive</w:t>
      </w:r>
      <w:r w:rsidR="008D19FC">
        <w:t xml:space="preserve"> much longer</w:t>
      </w:r>
      <w:r>
        <w:t xml:space="preserve">. </w:t>
      </w:r>
    </w:p>
    <w:p w:rsidR="006C22F2" w:rsidRPr="00F3461F" w:rsidRDefault="006C22F2" w:rsidP="00F3461F">
      <w:pPr>
        <w:spacing w:line="480" w:lineRule="auto"/>
        <w:jc w:val="center"/>
        <w:rPr>
          <w:b/>
        </w:rPr>
      </w:pPr>
      <w:r w:rsidRPr="00F3461F">
        <w:rPr>
          <w:b/>
        </w:rPr>
        <w:t>Public Policy Debates Surrounding Euthanasia</w:t>
      </w:r>
    </w:p>
    <w:p w:rsidR="006C22F2" w:rsidRPr="00AD27A4" w:rsidRDefault="006C22F2" w:rsidP="00F3461F">
      <w:pPr>
        <w:spacing w:line="480" w:lineRule="auto"/>
        <w:ind w:firstLine="720"/>
        <w:rPr>
          <w:highlight w:val="yellow"/>
        </w:rPr>
      </w:pPr>
      <w:r>
        <w:t xml:space="preserve">There are many debates in the modern societies as to whether euthanasia should have legislation that supports it. Ethicists argue that it should be legalized. Euthanasia is anchored on the right to choose. </w:t>
      </w:r>
      <w:r w:rsidRPr="001E60D2">
        <w:rPr>
          <w:highlight w:val="yellow"/>
        </w:rPr>
        <w:t>There have been arguments that euthanasia is ethical and moral provided it is consented by both parties.</w:t>
      </w:r>
      <w:r>
        <w:t xml:space="preserve"> It is argued that should the patient ask for their lives to be terminated. It should, however, cause minimal harm and maximum benefit. Mercy killing is argued to bring about happiness as oppos</w:t>
      </w:r>
      <w:r w:rsidR="001E60D2">
        <w:t xml:space="preserve">ed to watching someone suffer. </w:t>
      </w:r>
      <w:r>
        <w:t xml:space="preserve">For example, the Dutch Law on Euthanasia allows for euthanasia if a patient is undergoing an unbearable suffering (Beauchamp &amp; </w:t>
      </w:r>
      <w:proofErr w:type="spellStart"/>
      <w:r>
        <w:t>Perlin</w:t>
      </w:r>
      <w:proofErr w:type="spellEnd"/>
      <w:r>
        <w:t xml:space="preserve">, 1978). It is argued that there is no ethical violation in both letting a patient die and killing them with their knowledge. Voluntary euthanasia is encouraged. It is argued that it is a person's right to die with dignity. Patients should, therefore, be given the chance to die with dignity. </w:t>
      </w:r>
      <w:r w:rsidRPr="00AD27A4">
        <w:rPr>
          <w:highlight w:val="yellow"/>
        </w:rPr>
        <w:t>Requested euthanasia, however, becomes unethical if it is conducted in unbearable pain</w:t>
      </w:r>
    </w:p>
    <w:p w:rsidR="006C22F2" w:rsidRDefault="006C22F2" w:rsidP="006C22F2">
      <w:pPr>
        <w:spacing w:line="480" w:lineRule="auto"/>
      </w:pPr>
      <w:r w:rsidRPr="00AD27A4">
        <w:rPr>
          <w:highlight w:val="yellow"/>
        </w:rPr>
        <w:t>Physician-assisted suicide is considered unethical.</w:t>
      </w:r>
      <w:r>
        <w:t xml:space="preserve"> This is because no one has the right to terminate another person's life. It is however considered ethical when patients ask for it. They usually ask for it when they believe that their self-dignity has deteriorated. They feel that their lives no longer have any value. They are going through an unbearable suffering.</w:t>
      </w:r>
    </w:p>
    <w:p w:rsidR="006C22F2" w:rsidRDefault="006C22F2" w:rsidP="006C22F2">
      <w:pPr>
        <w:spacing w:line="480" w:lineRule="auto"/>
      </w:pPr>
      <w:r>
        <w:t>With-holding and withdrawing life-prolonging medical treatments in patients who are terminally-ill, involving the use of sedation for refractory symptoms, administering heroic and futile treatments to them, with the aim of hastening death is unethical (</w:t>
      </w:r>
      <w:proofErr w:type="spellStart"/>
      <w:r>
        <w:t>Radbruch</w:t>
      </w:r>
      <w:proofErr w:type="spellEnd"/>
      <w:r>
        <w:t xml:space="preserve"> et al., 2016). Patients decisions to forego medical treatments as an ease of death is unethical.</w:t>
      </w:r>
    </w:p>
    <w:p w:rsidR="006C22F2" w:rsidRDefault="006C22F2" w:rsidP="00F3461F">
      <w:pPr>
        <w:spacing w:line="480" w:lineRule="auto"/>
        <w:ind w:firstLine="720"/>
      </w:pPr>
      <w:r>
        <w:lastRenderedPageBreak/>
        <w:t xml:space="preserve">The increase of serious symptoms by using drugs that are life-shortening, is considered unethical. Physicians also have tendencies of requesting euthanasia. </w:t>
      </w:r>
      <w:r w:rsidRPr="00AD27A4">
        <w:rPr>
          <w:highlight w:val="yellow"/>
        </w:rPr>
        <w:t>They administer drugs that hasten death, is unethical.</w:t>
      </w:r>
      <w:r>
        <w:t xml:space="preserve"> </w:t>
      </w:r>
      <w:r w:rsidRPr="00AD27A4">
        <w:rPr>
          <w:highlight w:val="yellow"/>
        </w:rPr>
        <w:t>They also literally ask the patients that they should allow the physicians to terminate their lives because they may not survive is unethical</w:t>
      </w:r>
      <w:r>
        <w:t xml:space="preserve"> (Chambaere et al., 2015). The patient should be given the prerogative to choose what they want to do with their lives. If they ask for termination of their lives, they have the right and that should be respected and their wish granted.  </w:t>
      </w:r>
    </w:p>
    <w:p w:rsidR="006C22F2" w:rsidRPr="00F3461F" w:rsidRDefault="006C22F2" w:rsidP="00F3461F">
      <w:pPr>
        <w:spacing w:line="480" w:lineRule="auto"/>
        <w:jc w:val="center"/>
        <w:rPr>
          <w:b/>
        </w:rPr>
      </w:pPr>
      <w:r w:rsidRPr="00F3461F">
        <w:rPr>
          <w:b/>
        </w:rPr>
        <w:t>Personal Opinion and Conclusion</w:t>
      </w:r>
    </w:p>
    <w:p w:rsidR="0071127E" w:rsidRDefault="006C22F2" w:rsidP="00F3461F">
      <w:pPr>
        <w:spacing w:line="480" w:lineRule="auto"/>
        <w:ind w:firstLine="720"/>
      </w:pPr>
      <w:r>
        <w:t xml:space="preserve">States have an obligation to regulate the physician-assisted euthanasia. Physicians should always have in mind the value and dignity of human life so as to respect it. Therefore, they should consider both at the patients' request and at the request of the patients' family members.  Family members should take up their traditional roles of taking care of the old members and the sick members of their families. They should reconsider allowing people face natural deaths. However, in conditions where patients are undergoing unbearable suffering, euthanasia can be practiced. It, however, has to be undertaken under bearable pain. Euthanasia should be legalized and considered moral only under the circumstance that the patient is suffering and there is no possibility of them to recover. Euthanasia in the Intensive care unit should be considered only if the patient has requested for or the relatives and family members have agreed to it after the patient request. </w:t>
      </w:r>
      <w:r w:rsidRPr="00AD27A4">
        <w:rPr>
          <w:highlight w:val="yellow"/>
        </w:rPr>
        <w:t>This is especially when it did on infants who are not able to make informed decisions</w:t>
      </w:r>
      <w:r w:rsidR="00F60052" w:rsidRPr="00AD27A4">
        <w:rPr>
          <w:highlight w:val="yellow"/>
        </w:rPr>
        <w:t>.</w:t>
      </w:r>
      <w:bookmarkStart w:id="0" w:name="_GoBack"/>
      <w:bookmarkEnd w:id="0"/>
    </w:p>
    <w:p w:rsidR="00F3461F" w:rsidRDefault="00F3461F" w:rsidP="00F3461F">
      <w:pPr>
        <w:spacing w:line="480" w:lineRule="auto"/>
        <w:ind w:firstLine="720"/>
      </w:pPr>
    </w:p>
    <w:p w:rsidR="00F3461F" w:rsidRDefault="00F3461F" w:rsidP="00F3461F">
      <w:pPr>
        <w:spacing w:line="480" w:lineRule="auto"/>
        <w:ind w:firstLine="720"/>
      </w:pPr>
    </w:p>
    <w:p w:rsidR="00F3461F" w:rsidRDefault="00F3461F" w:rsidP="00F3461F">
      <w:pPr>
        <w:spacing w:line="480" w:lineRule="auto"/>
        <w:ind w:firstLine="720"/>
      </w:pPr>
    </w:p>
    <w:p w:rsidR="0071127E" w:rsidRDefault="00F60052" w:rsidP="00F3461F">
      <w:pPr>
        <w:jc w:val="center"/>
        <w:rPr>
          <w:bCs/>
        </w:rPr>
      </w:pPr>
      <w:r w:rsidRPr="00E51279">
        <w:rPr>
          <w:bCs/>
        </w:rPr>
        <w:lastRenderedPageBreak/>
        <w:t>References</w:t>
      </w:r>
    </w:p>
    <w:p w:rsidR="00F3461F" w:rsidRDefault="00F3461F" w:rsidP="00F3461F">
      <w:pPr>
        <w:spacing w:line="480" w:lineRule="auto"/>
        <w:ind w:left="720" w:hanging="720"/>
      </w:pPr>
      <w:r>
        <w:t xml:space="preserve">Beauchamp, T. L., &amp; </w:t>
      </w:r>
      <w:proofErr w:type="spellStart"/>
      <w:r>
        <w:t>Perlin</w:t>
      </w:r>
      <w:proofErr w:type="spellEnd"/>
      <w:r>
        <w:t xml:space="preserve">, S. (Eds.). (1978). </w:t>
      </w:r>
      <w:r>
        <w:rPr>
          <w:i/>
          <w:iCs/>
        </w:rPr>
        <w:t>Ethical issues in death and dying</w:t>
      </w:r>
      <w:r>
        <w:t xml:space="preserve"> (pp. 246-58). </w:t>
      </w:r>
      <w:proofErr w:type="spellStart"/>
      <w:r>
        <w:t>Englcwood</w:t>
      </w:r>
      <w:proofErr w:type="spellEnd"/>
      <w:r>
        <w:t xml:space="preserve"> Cliffs, NJ: Prentice-Hall.</w:t>
      </w:r>
    </w:p>
    <w:p w:rsidR="00F3461F" w:rsidRDefault="00F3461F" w:rsidP="00F3461F">
      <w:pPr>
        <w:spacing w:line="480" w:lineRule="auto"/>
        <w:ind w:left="720" w:hanging="720"/>
      </w:pPr>
      <w:r>
        <w:t xml:space="preserve">Chambaere, K., Vander </w:t>
      </w:r>
      <w:proofErr w:type="spellStart"/>
      <w:r>
        <w:t>Stichele</w:t>
      </w:r>
      <w:proofErr w:type="spellEnd"/>
      <w:r>
        <w:t xml:space="preserve">, R., </w:t>
      </w:r>
      <w:proofErr w:type="spellStart"/>
      <w:r>
        <w:t>Mortier</w:t>
      </w:r>
      <w:proofErr w:type="spellEnd"/>
      <w:r>
        <w:t xml:space="preserve">, F., Cohen, J., &amp; </w:t>
      </w:r>
      <w:proofErr w:type="spellStart"/>
      <w:r>
        <w:t>Deliens</w:t>
      </w:r>
      <w:proofErr w:type="spellEnd"/>
      <w:r>
        <w:t xml:space="preserve">, L. (2015). Recent trends in euthanasia and other end-of-life practices in Belgium. </w:t>
      </w:r>
      <w:r>
        <w:rPr>
          <w:i/>
          <w:iCs/>
        </w:rPr>
        <w:t>New England Journal of Medicine</w:t>
      </w:r>
      <w:r>
        <w:t xml:space="preserve">, </w:t>
      </w:r>
      <w:r>
        <w:rPr>
          <w:i/>
          <w:iCs/>
        </w:rPr>
        <w:t>372</w:t>
      </w:r>
      <w:r>
        <w:t>(12), 1179-1181.</w:t>
      </w:r>
    </w:p>
    <w:p w:rsidR="00F3461F" w:rsidRDefault="00F3461F" w:rsidP="00F3461F">
      <w:pPr>
        <w:spacing w:line="480" w:lineRule="auto"/>
        <w:ind w:left="720" w:hanging="720"/>
      </w:pPr>
      <w:r>
        <w:t xml:space="preserve">Cuman, G., &amp; </w:t>
      </w:r>
      <w:proofErr w:type="spellStart"/>
      <w:r>
        <w:t>Gastmans</w:t>
      </w:r>
      <w:proofErr w:type="spellEnd"/>
      <w:r>
        <w:t xml:space="preserve">, C. (2017). Minors and euthanasia: a systematic review of argument-based ethics literature. </w:t>
      </w:r>
      <w:r>
        <w:rPr>
          <w:i/>
          <w:iCs/>
        </w:rPr>
        <w:t>European journal of pediatrics</w:t>
      </w:r>
      <w:r>
        <w:t xml:space="preserve">, </w:t>
      </w:r>
      <w:r>
        <w:rPr>
          <w:i/>
          <w:iCs/>
        </w:rPr>
        <w:t>176</w:t>
      </w:r>
      <w:r>
        <w:t>(7), 837-847.</w:t>
      </w:r>
    </w:p>
    <w:p w:rsidR="00F3461F" w:rsidRDefault="00F3461F" w:rsidP="00F3461F">
      <w:pPr>
        <w:spacing w:line="480" w:lineRule="auto"/>
        <w:ind w:left="720" w:hanging="720"/>
      </w:pPr>
      <w:proofErr w:type="spellStart"/>
      <w:r>
        <w:t>Goligher</w:t>
      </w:r>
      <w:proofErr w:type="spellEnd"/>
      <w:r>
        <w:t xml:space="preserve">, E. C., Ely, E. W., </w:t>
      </w:r>
      <w:proofErr w:type="spellStart"/>
      <w:r>
        <w:t>Sulmasy</w:t>
      </w:r>
      <w:proofErr w:type="spellEnd"/>
      <w:r>
        <w:t xml:space="preserve">, D. P., Bakker, J., Raphael, J., Volandes, A. E., ... &amp; White, D. B. (2017). Physician-assisted suicide and euthanasia in the ICU: A dialogue on core ethical issues. </w:t>
      </w:r>
      <w:r>
        <w:rPr>
          <w:i/>
          <w:iCs/>
        </w:rPr>
        <w:t>Critical care medicine</w:t>
      </w:r>
      <w:r>
        <w:t xml:space="preserve">, </w:t>
      </w:r>
      <w:r>
        <w:rPr>
          <w:i/>
          <w:iCs/>
        </w:rPr>
        <w:t>45</w:t>
      </w:r>
      <w:r>
        <w:t>(2), 149-155.</w:t>
      </w:r>
    </w:p>
    <w:p w:rsidR="00F3461F" w:rsidRDefault="00F3461F" w:rsidP="00F3461F">
      <w:pPr>
        <w:spacing w:line="480" w:lineRule="auto"/>
        <w:ind w:left="720" w:hanging="720"/>
      </w:pPr>
      <w:r>
        <w:t xml:space="preserve">Landry, J. T., Foreman, T., &amp; </w:t>
      </w:r>
      <w:proofErr w:type="spellStart"/>
      <w:r>
        <w:t>Kekewich</w:t>
      </w:r>
      <w:proofErr w:type="spellEnd"/>
      <w:r>
        <w:t xml:space="preserve">, M. (2015). Ethical considerations in the regulation of euthanasia and physician-assisted death in Canada. </w:t>
      </w:r>
      <w:r>
        <w:rPr>
          <w:i/>
          <w:iCs/>
        </w:rPr>
        <w:t>Health policy</w:t>
      </w:r>
      <w:r>
        <w:t xml:space="preserve">, </w:t>
      </w:r>
      <w:r>
        <w:rPr>
          <w:i/>
          <w:iCs/>
        </w:rPr>
        <w:t>119</w:t>
      </w:r>
      <w:r>
        <w:t>(11), 1490-1498.</w:t>
      </w:r>
    </w:p>
    <w:p w:rsidR="00F3461F" w:rsidRDefault="00F3461F" w:rsidP="00F3461F">
      <w:pPr>
        <w:spacing w:line="480" w:lineRule="auto"/>
        <w:ind w:left="720" w:hanging="720"/>
      </w:pPr>
      <w:proofErr w:type="spellStart"/>
      <w:r>
        <w:t>Radbruch</w:t>
      </w:r>
      <w:proofErr w:type="spellEnd"/>
      <w:r>
        <w:t xml:space="preserve">, L., </w:t>
      </w:r>
      <w:proofErr w:type="spellStart"/>
      <w:r>
        <w:t>Leget</w:t>
      </w:r>
      <w:proofErr w:type="spellEnd"/>
      <w:r>
        <w:t xml:space="preserve">, C., Bahr, P., Müller-Busch, C., </w:t>
      </w:r>
      <w:proofErr w:type="spellStart"/>
      <w:r>
        <w:t>Ellershaw</w:t>
      </w:r>
      <w:proofErr w:type="spellEnd"/>
      <w:r>
        <w:t xml:space="preserve">, J., de </w:t>
      </w:r>
      <w:proofErr w:type="spellStart"/>
      <w:r>
        <w:t>Conno</w:t>
      </w:r>
      <w:proofErr w:type="spellEnd"/>
      <w:r>
        <w:t xml:space="preserve">, F., ... &amp; board members of the EAPC. (2016). Euthanasia and physician-assisted suicide: a white paper from the European Association for Palliative Care. </w:t>
      </w:r>
      <w:r>
        <w:rPr>
          <w:i/>
          <w:iCs/>
        </w:rPr>
        <w:t>Palliative medicine</w:t>
      </w:r>
      <w:r>
        <w:t xml:space="preserve">, </w:t>
      </w:r>
      <w:r>
        <w:rPr>
          <w:i/>
          <w:iCs/>
        </w:rPr>
        <w:t>30</w:t>
      </w:r>
      <w:r>
        <w:t>(2), 104-116.</w:t>
      </w:r>
    </w:p>
    <w:p w:rsidR="00CC0C40" w:rsidRDefault="00CC0C40">
      <w:pPr>
        <w:rPr>
          <w:bCs/>
        </w:rPr>
      </w:pPr>
    </w:p>
    <w:p w:rsidR="00CC0C40" w:rsidRDefault="00CC0C40">
      <w:pPr>
        <w:spacing w:line="480" w:lineRule="auto"/>
        <w:rPr>
          <w:bCs/>
        </w:rPr>
      </w:pPr>
    </w:p>
    <w:p w:rsidR="00E51279" w:rsidRPr="00E51279" w:rsidRDefault="00E51279">
      <w:pPr>
        <w:spacing w:line="480" w:lineRule="auto"/>
        <w:rPr>
          <w:bCs/>
        </w:rPr>
      </w:pPr>
    </w:p>
    <w:p w:rsidR="0071127E" w:rsidRDefault="0071127E">
      <w:pPr>
        <w:spacing w:line="480" w:lineRule="auto"/>
        <w:rPr>
          <w:b/>
          <w:bCs/>
        </w:rPr>
      </w:pPr>
    </w:p>
    <w:p w:rsidR="0071127E" w:rsidRDefault="0071127E">
      <w:pPr>
        <w:spacing w:line="480" w:lineRule="auto"/>
        <w:rPr>
          <w:b/>
        </w:rPr>
      </w:pPr>
    </w:p>
    <w:p w:rsidR="0071127E" w:rsidRDefault="0071127E">
      <w:pPr>
        <w:spacing w:line="480" w:lineRule="auto"/>
      </w:pPr>
    </w:p>
    <w:sectPr w:rsidR="0071127E" w:rsidSect="006C22F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572C" w:rsidRDefault="00C0572C" w:rsidP="006C22F2">
      <w:r>
        <w:separator/>
      </w:r>
    </w:p>
  </w:endnote>
  <w:endnote w:type="continuationSeparator" w:id="0">
    <w:p w:rsidR="00C0572C" w:rsidRDefault="00C0572C" w:rsidP="006C2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572C" w:rsidRDefault="00C0572C" w:rsidP="006C22F2">
      <w:r>
        <w:separator/>
      </w:r>
    </w:p>
  </w:footnote>
  <w:footnote w:type="continuationSeparator" w:id="0">
    <w:p w:rsidR="00C0572C" w:rsidRDefault="00C0572C" w:rsidP="006C22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461F" w:rsidRDefault="00F3461F">
    <w:pPr>
      <w:pStyle w:val="Header"/>
      <w:jc w:val="right"/>
    </w:pPr>
    <w:r>
      <w:t xml:space="preserve">EUTHANASIA AS A MEDICAL ETHICAL ISSUE                                                                    </w:t>
    </w:r>
    <w:sdt>
      <w:sdtPr>
        <w:id w:val="1308357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6</w:t>
        </w:r>
        <w:r>
          <w:rPr>
            <w:noProof/>
          </w:rPr>
          <w:fldChar w:fldCharType="end"/>
        </w:r>
      </w:sdtContent>
    </w:sdt>
  </w:p>
  <w:p w:rsidR="006C22F2" w:rsidRDefault="006C2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22F2" w:rsidRDefault="006C22F2">
    <w:pPr>
      <w:pStyle w:val="Header"/>
      <w:jc w:val="right"/>
    </w:pPr>
    <w:r>
      <w:t xml:space="preserve">Running head: </w:t>
    </w:r>
    <w:r w:rsidR="00F3461F">
      <w:t xml:space="preserve">EUTHANASIA AS A MEDICAL ETHICAL ISSUE                                        </w:t>
    </w:r>
    <w:sdt>
      <w:sdtPr>
        <w:id w:val="4242386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3461F">
          <w:rPr>
            <w:noProof/>
          </w:rPr>
          <w:t>1</w:t>
        </w:r>
        <w:r>
          <w:rPr>
            <w:noProof/>
          </w:rPr>
          <w:fldChar w:fldCharType="end"/>
        </w:r>
      </w:sdtContent>
    </w:sdt>
  </w:p>
  <w:p w:rsidR="006C22F2" w:rsidRDefault="006C22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27E"/>
    <w:rsid w:val="001E60D2"/>
    <w:rsid w:val="002311FF"/>
    <w:rsid w:val="00257ABE"/>
    <w:rsid w:val="004832F9"/>
    <w:rsid w:val="004D6C82"/>
    <w:rsid w:val="0052412C"/>
    <w:rsid w:val="005C4323"/>
    <w:rsid w:val="00671A0C"/>
    <w:rsid w:val="006A069C"/>
    <w:rsid w:val="006C22F2"/>
    <w:rsid w:val="0071127E"/>
    <w:rsid w:val="00716DC2"/>
    <w:rsid w:val="008D19FC"/>
    <w:rsid w:val="00A52824"/>
    <w:rsid w:val="00AB290B"/>
    <w:rsid w:val="00AD27A4"/>
    <w:rsid w:val="00AF02B4"/>
    <w:rsid w:val="00C0572C"/>
    <w:rsid w:val="00CC0C40"/>
    <w:rsid w:val="00CC11C2"/>
    <w:rsid w:val="00CC6F2D"/>
    <w:rsid w:val="00CF5FF7"/>
    <w:rsid w:val="00E51279"/>
    <w:rsid w:val="00F235C5"/>
    <w:rsid w:val="00F3461F"/>
    <w:rsid w:val="00F60052"/>
    <w:rsid w:val="00FE5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082CA"/>
  <w15:docId w15:val="{33382BD9-515C-4766-9FF1-2DF278DBC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0C40"/>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22F2"/>
    <w:pPr>
      <w:tabs>
        <w:tab w:val="center" w:pos="4680"/>
        <w:tab w:val="right" w:pos="9360"/>
      </w:tabs>
    </w:pPr>
  </w:style>
  <w:style w:type="character" w:customStyle="1" w:styleId="HeaderChar">
    <w:name w:val="Header Char"/>
    <w:basedOn w:val="DefaultParagraphFont"/>
    <w:link w:val="Header"/>
    <w:uiPriority w:val="99"/>
    <w:rsid w:val="006C22F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C22F2"/>
    <w:pPr>
      <w:tabs>
        <w:tab w:val="center" w:pos="4680"/>
        <w:tab w:val="right" w:pos="9360"/>
      </w:tabs>
    </w:pPr>
  </w:style>
  <w:style w:type="character" w:customStyle="1" w:styleId="FooterChar">
    <w:name w:val="Footer Char"/>
    <w:basedOn w:val="DefaultParagraphFont"/>
    <w:link w:val="Footer"/>
    <w:uiPriority w:val="99"/>
    <w:rsid w:val="006C22F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004302">
      <w:bodyDiv w:val="1"/>
      <w:marLeft w:val="0"/>
      <w:marRight w:val="0"/>
      <w:marTop w:val="0"/>
      <w:marBottom w:val="0"/>
      <w:divBdr>
        <w:top w:val="none" w:sz="0" w:space="0" w:color="auto"/>
        <w:left w:val="none" w:sz="0" w:space="0" w:color="auto"/>
        <w:bottom w:val="none" w:sz="0" w:space="0" w:color="auto"/>
        <w:right w:val="none" w:sz="0" w:space="0" w:color="auto"/>
      </w:divBdr>
      <w:divsChild>
        <w:div w:id="1537502059">
          <w:marLeft w:val="0"/>
          <w:marRight w:val="0"/>
          <w:marTop w:val="0"/>
          <w:marBottom w:val="0"/>
          <w:divBdr>
            <w:top w:val="none" w:sz="0" w:space="0" w:color="auto"/>
            <w:left w:val="none" w:sz="0" w:space="0" w:color="auto"/>
            <w:bottom w:val="none" w:sz="0" w:space="0" w:color="auto"/>
            <w:right w:val="none" w:sz="0" w:space="0" w:color="auto"/>
          </w:divBdr>
        </w:div>
      </w:divsChild>
    </w:div>
    <w:div w:id="87890827">
      <w:bodyDiv w:val="1"/>
      <w:marLeft w:val="0"/>
      <w:marRight w:val="0"/>
      <w:marTop w:val="0"/>
      <w:marBottom w:val="0"/>
      <w:divBdr>
        <w:top w:val="none" w:sz="0" w:space="0" w:color="auto"/>
        <w:left w:val="none" w:sz="0" w:space="0" w:color="auto"/>
        <w:bottom w:val="none" w:sz="0" w:space="0" w:color="auto"/>
        <w:right w:val="none" w:sz="0" w:space="0" w:color="auto"/>
      </w:divBdr>
      <w:divsChild>
        <w:div w:id="1480805935">
          <w:marLeft w:val="0"/>
          <w:marRight w:val="0"/>
          <w:marTop w:val="0"/>
          <w:marBottom w:val="0"/>
          <w:divBdr>
            <w:top w:val="none" w:sz="0" w:space="0" w:color="auto"/>
            <w:left w:val="none" w:sz="0" w:space="0" w:color="auto"/>
            <w:bottom w:val="none" w:sz="0" w:space="0" w:color="auto"/>
            <w:right w:val="none" w:sz="0" w:space="0" w:color="auto"/>
          </w:divBdr>
        </w:div>
      </w:divsChild>
    </w:div>
    <w:div w:id="191306974">
      <w:bodyDiv w:val="1"/>
      <w:marLeft w:val="0"/>
      <w:marRight w:val="0"/>
      <w:marTop w:val="0"/>
      <w:marBottom w:val="0"/>
      <w:divBdr>
        <w:top w:val="none" w:sz="0" w:space="0" w:color="auto"/>
        <w:left w:val="none" w:sz="0" w:space="0" w:color="auto"/>
        <w:bottom w:val="none" w:sz="0" w:space="0" w:color="auto"/>
        <w:right w:val="none" w:sz="0" w:space="0" w:color="auto"/>
      </w:divBdr>
      <w:divsChild>
        <w:div w:id="1252200983">
          <w:marLeft w:val="0"/>
          <w:marRight w:val="0"/>
          <w:marTop w:val="0"/>
          <w:marBottom w:val="0"/>
          <w:divBdr>
            <w:top w:val="none" w:sz="0" w:space="0" w:color="auto"/>
            <w:left w:val="none" w:sz="0" w:space="0" w:color="auto"/>
            <w:bottom w:val="none" w:sz="0" w:space="0" w:color="auto"/>
            <w:right w:val="none" w:sz="0" w:space="0" w:color="auto"/>
          </w:divBdr>
        </w:div>
      </w:divsChild>
    </w:div>
    <w:div w:id="971790765">
      <w:bodyDiv w:val="1"/>
      <w:marLeft w:val="0"/>
      <w:marRight w:val="0"/>
      <w:marTop w:val="0"/>
      <w:marBottom w:val="0"/>
      <w:divBdr>
        <w:top w:val="none" w:sz="0" w:space="0" w:color="auto"/>
        <w:left w:val="none" w:sz="0" w:space="0" w:color="auto"/>
        <w:bottom w:val="none" w:sz="0" w:space="0" w:color="auto"/>
        <w:right w:val="none" w:sz="0" w:space="0" w:color="auto"/>
      </w:divBdr>
      <w:divsChild>
        <w:div w:id="531187705">
          <w:marLeft w:val="0"/>
          <w:marRight w:val="0"/>
          <w:marTop w:val="0"/>
          <w:marBottom w:val="0"/>
          <w:divBdr>
            <w:top w:val="none" w:sz="0" w:space="0" w:color="auto"/>
            <w:left w:val="none" w:sz="0" w:space="0" w:color="auto"/>
            <w:bottom w:val="none" w:sz="0" w:space="0" w:color="auto"/>
            <w:right w:val="none" w:sz="0" w:space="0" w:color="auto"/>
          </w:divBdr>
        </w:div>
      </w:divsChild>
    </w:div>
    <w:div w:id="1045759073">
      <w:bodyDiv w:val="1"/>
      <w:marLeft w:val="0"/>
      <w:marRight w:val="0"/>
      <w:marTop w:val="0"/>
      <w:marBottom w:val="0"/>
      <w:divBdr>
        <w:top w:val="none" w:sz="0" w:space="0" w:color="auto"/>
        <w:left w:val="none" w:sz="0" w:space="0" w:color="auto"/>
        <w:bottom w:val="none" w:sz="0" w:space="0" w:color="auto"/>
        <w:right w:val="none" w:sz="0" w:space="0" w:color="auto"/>
      </w:divBdr>
      <w:divsChild>
        <w:div w:id="574702221">
          <w:marLeft w:val="0"/>
          <w:marRight w:val="0"/>
          <w:marTop w:val="0"/>
          <w:marBottom w:val="0"/>
          <w:divBdr>
            <w:top w:val="none" w:sz="0" w:space="0" w:color="auto"/>
            <w:left w:val="none" w:sz="0" w:space="0" w:color="auto"/>
            <w:bottom w:val="none" w:sz="0" w:space="0" w:color="auto"/>
            <w:right w:val="none" w:sz="0" w:space="0" w:color="auto"/>
          </w:divBdr>
        </w:div>
      </w:divsChild>
    </w:div>
    <w:div w:id="2011760549">
      <w:bodyDiv w:val="1"/>
      <w:marLeft w:val="0"/>
      <w:marRight w:val="0"/>
      <w:marTop w:val="0"/>
      <w:marBottom w:val="0"/>
      <w:divBdr>
        <w:top w:val="none" w:sz="0" w:space="0" w:color="auto"/>
        <w:left w:val="none" w:sz="0" w:space="0" w:color="auto"/>
        <w:bottom w:val="none" w:sz="0" w:space="0" w:color="auto"/>
        <w:right w:val="none" w:sz="0" w:space="0" w:color="auto"/>
      </w:divBdr>
      <w:divsChild>
        <w:div w:id="51951222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1324</Words>
  <Characters>7552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2</cp:revision>
  <dcterms:created xsi:type="dcterms:W3CDTF">2018-02-16T00:05:00Z</dcterms:created>
  <dcterms:modified xsi:type="dcterms:W3CDTF">2018-02-16T00:05:00Z</dcterms:modified>
</cp:coreProperties>
</file>